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none"/>
          <w:rtl w:val="0"/>
        </w:rPr>
        <w:t xml:space="preserve">DEMONSTRATIVO ORÇAMENTÁRIO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none"/>
          <w:rtl w:val="0"/>
        </w:rPr>
        <w:t xml:space="preserve">PARANÁ MAIS EVENTOS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O presente Termo de Fomento tem por objetivo estabelecer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esforços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de cooperação entre a Secretaria de Estado do Turismo e a Associação XXXX, visando à viabilização do evento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highlight w:val="white"/>
          <w:rtl w:val="0"/>
        </w:rPr>
        <w:t xml:space="preserve">[nome do evento]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jc w:val="both"/>
        <w:rPr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Os Orçamentos, com a descrição dos serviços, os quantitativos e os custos unitários devem ser preenchidos na tabela abaixo, resultando no valor total de R$ 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2.0" w:type="dxa"/>
        <w:jc w:val="left"/>
        <w:tblInd w:w="-96.0" w:type="dxa"/>
        <w:tblLayout w:type="fixed"/>
        <w:tblLook w:val="0000"/>
      </w:tblPr>
      <w:tblGrid>
        <w:gridCol w:w="4600"/>
        <w:gridCol w:w="1067"/>
        <w:gridCol w:w="1535"/>
        <w:gridCol w:w="1580"/>
        <w:tblGridChange w:id="0">
          <w:tblGrid>
            <w:gridCol w:w="4600"/>
            <w:gridCol w:w="1067"/>
            <w:gridCol w:w="1535"/>
            <w:gridCol w:w="1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14"/>
                <w:szCs w:val="14"/>
                <w:highlight w:val="white"/>
                <w:u w:val="none"/>
                <w:vertAlign w:val="baseline"/>
                <w:rtl w:val="0"/>
              </w:rPr>
              <w:t xml:space="preserve">Descrever os serviços considerando os itens permitidos e descritos conforme estão no Manual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14"/>
                <w:szCs w:val="14"/>
                <w:highlight w:val="white"/>
                <w:u w:val="none"/>
                <w:vertAlign w:val="baseline"/>
                <w:rtl w:val="0"/>
              </w:rPr>
              <w:t xml:space="preserve">Informar a quantidade a ser contratada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14"/>
                <w:szCs w:val="14"/>
                <w:highlight w:val="white"/>
                <w:u w:val="none"/>
                <w:vertAlign w:val="baseline"/>
                <w:rtl w:val="0"/>
              </w:rPr>
              <w:t xml:space="preserve">Informar valor unitário do 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a"/>
                <w:sz w:val="14"/>
                <w:szCs w:val="14"/>
                <w:highlight w:val="white"/>
                <w:u w:val="none"/>
                <w:vertAlign w:val="baseline"/>
                <w:rtl w:val="0"/>
              </w:rPr>
              <w:t xml:space="preserve">Informar o valor total do serviço a ser contratado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  <w:tcMar>
              <w:left w:w="3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35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hd w:fill="auto" w:val="clear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Nome do município, data de mês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13" w:before="113" w:lineRule="auto"/>
        <w:jc w:val="center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highlight w:val="white"/>
          <w:u w:val="single"/>
          <w:rtl w:val="0"/>
        </w:rPr>
        <w:t xml:space="preserve">                                                                     .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highlight w:val="white"/>
          <w:rtl w:val="0"/>
        </w:rPr>
        <w:t xml:space="preserve">Nome do Completo </w:t>
        <w:br w:type="textWrapping"/>
        <w:t xml:space="preserve">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before="0" w:lineRule="auto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0" w:lineRule="auto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before="0" w:lineRule="auto"/>
        <w:rPr>
          <w:shd w:fill="auto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left" w:leader="none" w:pos="5445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LOGO DA OSC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a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left" w:leader="none" w:pos="5445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  <w:rtl w:val="0"/>
      </w:rPr>
      <w:t xml:space="preserve">LOGO DA OSC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a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uiPriority w:val="99"/>
    <w:semiHidden w:val="1"/>
    <w:qFormat w:val="1"/>
    <w:rsid w:val="00F70701"/>
    <w:rPr/>
  </w:style>
  <w:style w:type="character" w:styleId="RodapChar" w:customStyle="1">
    <w:name w:val="Rodapé Char"/>
    <w:basedOn w:val="DefaultParagraphFont"/>
    <w:uiPriority w:val="99"/>
    <w:semiHidden w:val="1"/>
    <w:qFormat w:val="1"/>
    <w:rsid w:val="00F70701"/>
    <w:rPr/>
  </w:style>
  <w:style w:type="character" w:styleId="Emphasis">
    <w:name w:val="Emphasis"/>
    <w:qFormat w:val="1"/>
    <w:rPr>
      <w:i w:val="1"/>
      <w:iCs w:val="1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88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semiHidden w:val="1"/>
    <w:unhideWhenUsed w:val="1"/>
    <w:rsid w:val="00F70701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Footer">
    <w:name w:val="Footer"/>
    <w:basedOn w:val="Normal"/>
    <w:link w:val="RodapChar"/>
    <w:uiPriority w:val="99"/>
    <w:semiHidden w:val="1"/>
    <w:unhideWhenUsed w:val="1"/>
    <w:rsid w:val="00F70701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Contedodatabela">
    <w:name w:val="Conteúdo da tabela"/>
    <w:basedOn w:val="Normal"/>
    <w:qFormat w:val="1"/>
    <w:pPr/>
    <w:rPr/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59"/>
    <w:rsid w:val="000569A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1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k2W0fkLBgKagQzAWlFzkYjB8w==">CgMxLjA4AHIhMXRycnd2SXRoOGdjcUE1WlVsOVVMWmRhMWVWdlY2eHRS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2023-07-11T16:32:00Z</dcterms:created>
  <dc:creator>jucelene.silva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